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38336E5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4B6D65BD" w:rsidR="00886EF0" w:rsidRPr="003727E6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Arial" w:hAnsi="Arial" w:cs="Arial"/>
          <w:bCs/>
          <w:sz w:val="22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="003727E6">
        <w:rPr>
          <w:rStyle w:val="Heading2Char"/>
          <w:rFonts w:ascii="Roboto" w:hAnsi="Roboto"/>
          <w:b w:val="0"/>
          <w:bCs/>
          <w:sz w:val="40"/>
          <w:szCs w:val="40"/>
        </w:rPr>
        <w:t xml:space="preserve"> </w:t>
      </w:r>
      <w:r w:rsidR="003727E6" w:rsidRPr="003727E6">
        <w:rPr>
          <w:rStyle w:val="Heading2Char"/>
          <w:rFonts w:ascii="Roboto" w:hAnsi="Roboto"/>
          <w:sz w:val="40"/>
          <w:szCs w:val="40"/>
        </w:rPr>
        <w:t>Administrative Officer Student Casework</w:t>
      </w:r>
    </w:p>
    <w:p w14:paraId="114C3B48" w14:textId="19FEE3A8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3727E6">
        <w:rPr>
          <w:rFonts w:ascii="Arial" w:hAnsi="Arial" w:cs="Arial"/>
          <w:bCs/>
          <w:sz w:val="22"/>
        </w:rPr>
        <w:t>February 2</w:t>
      </w:r>
      <w:r w:rsidR="004D46AB" w:rsidRPr="006D162A">
        <w:rPr>
          <w:rFonts w:ascii="Arial" w:hAnsi="Arial" w:cs="Arial"/>
          <w:bCs/>
          <w:sz w:val="22"/>
        </w:rPr>
        <w:t>02</w:t>
      </w:r>
      <w:r w:rsidR="003727E6">
        <w:rPr>
          <w:rFonts w:ascii="Arial" w:hAnsi="Arial" w:cs="Arial"/>
          <w:bCs/>
          <w:sz w:val="22"/>
        </w:rPr>
        <w:t>6</w:t>
      </w:r>
    </w:p>
    <w:p w14:paraId="12589744" w14:textId="411F74D2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633914">
        <w:rPr>
          <w:rFonts w:ascii="Arial" w:hAnsi="Arial" w:cs="Arial"/>
          <w:bCs/>
          <w:sz w:val="22"/>
        </w:rPr>
        <w:t>Sonya Enright</w:t>
      </w:r>
      <w:r w:rsidR="00B7347D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1868647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4D46AB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Not applicable</w:t>
      </w:r>
    </w:p>
    <w:p w14:paraId="0C125905" w14:textId="6C3A3C1B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3391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Office of the Academic Registrar</w:t>
      </w:r>
      <w:r w:rsidR="000440C7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(OAR)</w:t>
      </w:r>
    </w:p>
    <w:p w14:paraId="0F7483D1" w14:textId="78752B2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3391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Student Administration and Academic Affairs</w:t>
      </w:r>
    </w:p>
    <w:p w14:paraId="6667AB9D" w14:textId="61DA4D2C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8B18F7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301F17A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4317B2">
            <w:rPr>
              <w:rFonts w:ascii="Arial" w:hAnsi="Arial" w:cs="Arial"/>
              <w:sz w:val="22"/>
            </w:rPr>
            <w:t>Level 2b</w:t>
          </w:r>
        </w:sdtContent>
      </w:sdt>
    </w:p>
    <w:p w14:paraId="0600A67B" w14:textId="46FFC67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883B4C" w:rsidRPr="006D162A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0A2C9819" w:rsidR="00886EF0" w:rsidRPr="00633914" w:rsidRDefault="00886EF0" w:rsidP="002B5854">
      <w:pPr>
        <w:rPr>
          <w:rStyle w:val="Heading2Char"/>
          <w:rFonts w:ascii="Arial" w:hAnsi="Arial" w:cs="Arial"/>
          <w:b w:val="0"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33914" w:rsidRPr="00633914">
        <w:rPr>
          <w:rStyle w:val="Heading2Char"/>
          <w:rFonts w:ascii="Arial" w:hAnsi="Arial" w:cs="Arial"/>
          <w:b w:val="0"/>
          <w:color w:val="auto"/>
          <w:sz w:val="22"/>
          <w:szCs w:val="22"/>
        </w:rPr>
        <w:t>Senior Administrative Officers (MSA 3)</w:t>
      </w:r>
    </w:p>
    <w:p w14:paraId="1DD585A1" w14:textId="294ADB9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3391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6743EBB2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633914">
            <w:rPr>
              <w:rFonts w:ascii="Roboto" w:hAnsi="Roboto"/>
              <w:sz w:val="22"/>
            </w:rPr>
            <w:t>Hybrid: Campus / Home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</w:p>
    <w:p w14:paraId="4FB321EB" w14:textId="7D66A3ED" w:rsidR="00886EF0" w:rsidRPr="00722340" w:rsidRDefault="00B7347D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6DB603B4" w14:textId="77777777" w:rsidR="00633914" w:rsidRPr="00633914" w:rsidRDefault="00A2516E" w:rsidP="00633914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bookmarkStart w:id="1" w:name="_Hlk187072310"/>
      <w:r w:rsidR="00633914" w:rsidRPr="00633914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To provide administrative support for a range of duties, sharing responsibility for the efficient and seamless delivery of student casework processes and procedures. </w:t>
      </w:r>
    </w:p>
    <w:p w14:paraId="47CFC882" w14:textId="5BA492C3" w:rsidR="008B0F71" w:rsidRPr="008B0F71" w:rsidRDefault="00633914" w:rsidP="00633914">
      <w:pPr>
        <w:ind w:left="1560"/>
        <w:rPr>
          <w:rFonts w:ascii="Roboto" w:hAnsi="Roboto"/>
          <w:sz w:val="22"/>
        </w:rPr>
      </w:pPr>
      <w:r w:rsidRPr="00633914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To proactively contribute to process, system and service improvements through the development of constructive relationships with Student Administration and Academic Affairs (SAAA) professional services partners, beneficiaries and stakeholders.  </w:t>
      </w:r>
      <w:bookmarkEnd w:id="1"/>
    </w:p>
    <w:p w14:paraId="3642C055" w14:textId="604C9D11" w:rsidR="00A2516E" w:rsidRPr="00722340" w:rsidRDefault="00B7347D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2B5854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28AA5DB8" w:rsidR="00886EF0" w:rsidRPr="00722340" w:rsidRDefault="0063391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69ADDEC" w14:textId="06F6322E" w:rsidR="00633914" w:rsidRPr="00633914" w:rsidRDefault="0018387F" w:rsidP="0063391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18387F">
        <w:rPr>
          <w:rFonts w:ascii="Arial" w:hAnsi="Arial" w:cs="Arial"/>
          <w:sz w:val="22"/>
        </w:rPr>
        <w:t>Perform a range of complex standardised administrative, customer service and/or support activities requiring proficiency within established processes or specialisms.</w:t>
      </w:r>
      <w:r>
        <w:rPr>
          <w:rFonts w:ascii="Arial" w:hAnsi="Arial" w:cs="Arial"/>
          <w:sz w:val="22"/>
        </w:rPr>
        <w:t xml:space="preserve"> </w:t>
      </w:r>
      <w:r w:rsidR="00633914" w:rsidRPr="00633914">
        <w:rPr>
          <w:rFonts w:ascii="Arial" w:hAnsi="Arial" w:cs="Arial"/>
          <w:sz w:val="22"/>
        </w:rPr>
        <w:t xml:space="preserve">To apply a good working understanding of the policies, processes and systems in support of the functions of Student Casework i.e. Academic Appeals, Student Complaints, Student Discipline, Academic Integrity and Fitness to Practise. </w:t>
      </w:r>
    </w:p>
    <w:p w14:paraId="22655E3B" w14:textId="4431C2AA" w:rsidR="00886EF0" w:rsidRPr="00722340" w:rsidRDefault="0063391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51FC345" w14:textId="712D407C" w:rsidR="008B0F71" w:rsidRPr="00633914" w:rsidRDefault="00633914" w:rsidP="0063391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33914">
        <w:rPr>
          <w:rFonts w:ascii="Arial" w:hAnsi="Arial" w:cs="Arial"/>
          <w:sz w:val="22"/>
        </w:rPr>
        <w:t>In response to the Casework Manager/Senior Administrative Officer’s general instructions and with minimal supervision, plan and prioritise own work activities to support effective casework management</w:t>
      </w:r>
      <w:r>
        <w:rPr>
          <w:rFonts w:ascii="Arial" w:hAnsi="Arial" w:cs="Arial"/>
          <w:sz w:val="22"/>
        </w:rPr>
        <w:t>.</w:t>
      </w:r>
    </w:p>
    <w:p w14:paraId="2A09BA2F" w14:textId="1CFCA724" w:rsidR="00886EF0" w:rsidRPr="00722340" w:rsidRDefault="0063391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F47850B" w14:textId="050547DB" w:rsidR="008B0F71" w:rsidRPr="008B0F71" w:rsidRDefault="00633914" w:rsidP="002B5854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  <w:r w:rsidRPr="00633914">
        <w:rPr>
          <w:rFonts w:ascii="Arial" w:hAnsi="Arial" w:cs="Arial"/>
          <w:sz w:val="22"/>
        </w:rPr>
        <w:t xml:space="preserve">To provide advice and guidance to beneficiaries and stakeholders on established policies, applying knowledge of systems and processes to resolve problems.  To act as a filter for enquiries/issues/ problems, escalating those that cannot be resolved to the Senior Administrative Officer/Casework Manager as appropriate.  </w:t>
      </w:r>
    </w:p>
    <w:p w14:paraId="72ECD5FC" w14:textId="251E6903" w:rsidR="00886EF0" w:rsidRPr="00722340" w:rsidRDefault="00714BCF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493C4FB" w14:textId="084A9A6D" w:rsidR="008B0F71" w:rsidRPr="008B0F71" w:rsidRDefault="00714BCF" w:rsidP="002B5854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  <w:r w:rsidRPr="00714BCF">
        <w:rPr>
          <w:rFonts w:ascii="Arial" w:hAnsi="Arial" w:cs="Arial"/>
          <w:sz w:val="22"/>
        </w:rPr>
        <w:lastRenderedPageBreak/>
        <w:t>To work in collaboration with SAAA professional service partners to build up a detailed knowledge of systems, policies and processes, translating that knowledge within the team, to ensure that work is completed accurately and that quality standards are maintained.</w:t>
      </w:r>
    </w:p>
    <w:p w14:paraId="5D2C2952" w14:textId="0BDD19C6" w:rsidR="00886EF0" w:rsidRPr="00DA0322" w:rsidRDefault="00714BCF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DA032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3827259" w14:textId="533E7A13" w:rsidR="008B0F71" w:rsidRPr="008B18F7" w:rsidRDefault="00714BCF" w:rsidP="008B18F7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  <w:r w:rsidRPr="00714BCF">
        <w:rPr>
          <w:rFonts w:ascii="Arial" w:hAnsi="Arial" w:cs="Arial"/>
          <w:sz w:val="22"/>
        </w:rPr>
        <w:t>To undertake detailed interpretation, manipulation and analysis/evaluation of data to contribute to the design of processes and systems, undertaking user acceptance testing as required.</w:t>
      </w:r>
    </w:p>
    <w:p w14:paraId="33FDFB3A" w14:textId="1FA95694" w:rsidR="00886EF0" w:rsidRPr="00722340" w:rsidRDefault="00714BCF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45110F7" w14:textId="39A64674" w:rsidR="00BB1088" w:rsidRPr="004317B2" w:rsidRDefault="00714BCF" w:rsidP="004317B2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  <w:r w:rsidRPr="00714BCF">
        <w:rPr>
          <w:rFonts w:ascii="Arial" w:hAnsi="Arial" w:cs="Arial"/>
          <w:sz w:val="22"/>
        </w:rPr>
        <w:t>To apply agreed customer-focused service standards to beneficiaries and stakeholders.</w:t>
      </w:r>
    </w:p>
    <w:p w14:paraId="05048D34" w14:textId="32B38FFE" w:rsidR="00BB1088" w:rsidRPr="00722340" w:rsidRDefault="00714BCF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BB1088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DC0EDBD" w14:textId="456A24E6" w:rsidR="00BB1088" w:rsidRPr="00DA0322" w:rsidRDefault="00714BCF" w:rsidP="002B5854">
      <w:pPr>
        <w:pStyle w:val="ListParagraph"/>
        <w:ind w:left="567" w:right="907"/>
        <w:contextualSpacing w:val="0"/>
        <w:rPr>
          <w:rFonts w:ascii="Roboto" w:hAnsi="Roboto"/>
          <w:sz w:val="22"/>
        </w:rPr>
      </w:pPr>
      <w:r w:rsidRPr="00714BCF">
        <w:rPr>
          <w:rFonts w:ascii="Arial" w:hAnsi="Arial" w:cs="Arial"/>
          <w:sz w:val="22"/>
        </w:rPr>
        <w:t>Contribute, as a member of the  Student Casework Team, towards broader initiatives to ensure and implement an excellent student experience. Participate in cross-functional activities such as international student registration, open days and student recruitment events, confirmation and clearing.</w:t>
      </w:r>
    </w:p>
    <w:p w14:paraId="6D6D57DB" w14:textId="1A95A1D3" w:rsidR="00BB1088" w:rsidRPr="00722340" w:rsidRDefault="00714BCF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BB1088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50D2F5A9" w14:textId="735E3D45" w:rsidR="00BB1088" w:rsidRPr="004317B2" w:rsidRDefault="00714BCF" w:rsidP="004317B2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  <w:r w:rsidRPr="00714BCF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B7347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08D4C396" w14:textId="66FFE437" w:rsidR="00714BCF" w:rsidRPr="00714BCF" w:rsidRDefault="00714BCF" w:rsidP="00714BCF">
      <w:pPr>
        <w:ind w:left="567"/>
        <w:rPr>
          <w:rFonts w:ascii="Arial" w:hAnsi="Arial" w:cs="Arial"/>
          <w:sz w:val="22"/>
        </w:rPr>
      </w:pPr>
      <w:r w:rsidRPr="00714BCF">
        <w:rPr>
          <w:rFonts w:ascii="Arial" w:hAnsi="Arial" w:cs="Arial"/>
          <w:sz w:val="22"/>
        </w:rPr>
        <w:t>Active collaboration with Academic and Professional Services staff in Faculties.</w:t>
      </w:r>
    </w:p>
    <w:p w14:paraId="656019A5" w14:textId="34B8E240" w:rsidR="00714BCF" w:rsidRPr="00714BCF" w:rsidRDefault="00714BCF" w:rsidP="00714BCF">
      <w:pPr>
        <w:ind w:left="567"/>
        <w:rPr>
          <w:rFonts w:ascii="Arial" w:hAnsi="Arial" w:cs="Arial"/>
          <w:sz w:val="22"/>
        </w:rPr>
      </w:pPr>
      <w:r w:rsidRPr="00714BCF">
        <w:rPr>
          <w:rFonts w:ascii="Arial" w:hAnsi="Arial" w:cs="Arial"/>
          <w:sz w:val="22"/>
        </w:rPr>
        <w:t>Active collaboration with teams within the OAR, SAAA and other Professional Services e.g. exams, awards and graduation; student records; admin and assessment; international office, legal services.</w:t>
      </w:r>
    </w:p>
    <w:p w14:paraId="32C4CC13" w14:textId="2033281C" w:rsidR="00714BCF" w:rsidRPr="00714BCF" w:rsidRDefault="00714BCF" w:rsidP="00714BCF">
      <w:pPr>
        <w:ind w:left="567"/>
        <w:rPr>
          <w:rFonts w:ascii="Arial" w:hAnsi="Arial" w:cs="Arial"/>
          <w:sz w:val="22"/>
        </w:rPr>
      </w:pPr>
      <w:r w:rsidRPr="00714BCF">
        <w:rPr>
          <w:rFonts w:ascii="Arial" w:hAnsi="Arial" w:cs="Arial"/>
          <w:sz w:val="22"/>
        </w:rPr>
        <w:t>Communication with students.</w:t>
      </w:r>
    </w:p>
    <w:p w14:paraId="42D5B56A" w14:textId="36876861" w:rsidR="00714BCF" w:rsidRPr="00714BCF" w:rsidRDefault="00714BCF" w:rsidP="00714BCF">
      <w:pPr>
        <w:ind w:left="567"/>
        <w:rPr>
          <w:rFonts w:ascii="Arial" w:hAnsi="Arial" w:cs="Arial"/>
          <w:sz w:val="22"/>
        </w:rPr>
      </w:pPr>
      <w:r w:rsidRPr="00714BCF">
        <w:rPr>
          <w:rFonts w:ascii="Arial" w:hAnsi="Arial" w:cs="Arial"/>
          <w:sz w:val="22"/>
        </w:rPr>
        <w:t>Communication with other job families, e.g. TAE/ERE.</w:t>
      </w:r>
    </w:p>
    <w:p w14:paraId="1B9D8C69" w14:textId="67EEA015" w:rsidR="00714BCF" w:rsidRPr="00714BCF" w:rsidRDefault="00714BCF" w:rsidP="00714BCF">
      <w:pPr>
        <w:ind w:left="567"/>
        <w:rPr>
          <w:rFonts w:ascii="Arial" w:hAnsi="Arial" w:cs="Arial"/>
          <w:sz w:val="22"/>
        </w:rPr>
      </w:pPr>
      <w:r w:rsidRPr="00714BCF">
        <w:rPr>
          <w:rFonts w:ascii="Arial" w:hAnsi="Arial" w:cs="Arial"/>
          <w:sz w:val="22"/>
        </w:rPr>
        <w:t>Communication with external stakeholders and collaborative partner institutions</w:t>
      </w:r>
    </w:p>
    <w:p w14:paraId="06205703" w14:textId="2EFEC5E5" w:rsidR="00714BCF" w:rsidRPr="00714BCF" w:rsidRDefault="00714BCF" w:rsidP="00714BCF">
      <w:pPr>
        <w:ind w:left="567"/>
        <w:rPr>
          <w:rFonts w:ascii="Arial" w:hAnsi="Arial" w:cs="Arial"/>
          <w:sz w:val="22"/>
        </w:rPr>
      </w:pPr>
      <w:r w:rsidRPr="00714BCF">
        <w:rPr>
          <w:rFonts w:ascii="Arial" w:hAnsi="Arial" w:cs="Arial"/>
          <w:sz w:val="22"/>
        </w:rPr>
        <w:t>Temporary staff during peak periods.</w:t>
      </w:r>
    </w:p>
    <w:p w14:paraId="21B6D0C7" w14:textId="5A69E011" w:rsidR="00714BCF" w:rsidRPr="00714BCF" w:rsidRDefault="00714BCF" w:rsidP="00714BCF">
      <w:pPr>
        <w:ind w:left="567"/>
        <w:rPr>
          <w:rFonts w:ascii="Arial" w:hAnsi="Arial" w:cs="Arial"/>
          <w:sz w:val="22"/>
        </w:rPr>
      </w:pPr>
      <w:r w:rsidRPr="00714BCF">
        <w:rPr>
          <w:rFonts w:ascii="Arial" w:hAnsi="Arial" w:cs="Arial"/>
          <w:sz w:val="22"/>
        </w:rPr>
        <w:t>External customers.</w:t>
      </w:r>
    </w:p>
    <w:p w14:paraId="6103659D" w14:textId="6A66A249" w:rsidR="008B0F71" w:rsidRPr="00714BCF" w:rsidRDefault="00714BCF" w:rsidP="00714BCF">
      <w:pPr>
        <w:ind w:left="567"/>
        <w:rPr>
          <w:rFonts w:ascii="Roboto" w:hAnsi="Roboto"/>
          <w:color w:val="E73238" w:themeColor="accent2"/>
          <w:sz w:val="22"/>
        </w:rPr>
      </w:pPr>
      <w:r w:rsidRPr="00714BCF">
        <w:rPr>
          <w:rFonts w:ascii="Arial" w:hAnsi="Arial" w:cs="Arial"/>
          <w:sz w:val="22"/>
        </w:rPr>
        <w:t>Members of the public.</w:t>
      </w:r>
    </w:p>
    <w:p w14:paraId="7A27DFDD" w14:textId="720E6577" w:rsidR="00A2516E" w:rsidRPr="00722340" w:rsidRDefault="00B7347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9B67380" w14:textId="77777777" w:rsidR="00714BCF" w:rsidRPr="00714BCF" w:rsidRDefault="00714BCF" w:rsidP="00714BCF">
      <w:pPr>
        <w:ind w:left="567"/>
        <w:rPr>
          <w:rFonts w:ascii="Arial" w:hAnsi="Arial" w:cs="Arial"/>
          <w:sz w:val="22"/>
        </w:rPr>
      </w:pPr>
      <w:r w:rsidRPr="00714BCF">
        <w:rPr>
          <w:rFonts w:ascii="Arial" w:hAnsi="Arial" w:cs="Arial"/>
          <w:sz w:val="22"/>
        </w:rPr>
        <w:t xml:space="preserve">Commitment to the integrity and confidentiality of all relevant data and processes. </w:t>
      </w:r>
    </w:p>
    <w:p w14:paraId="23BCB6DF" w14:textId="04EAE8BA" w:rsidR="00232309" w:rsidRPr="00714BCF" w:rsidRDefault="00714BCF" w:rsidP="00714BCF">
      <w:pPr>
        <w:ind w:left="567"/>
        <w:rPr>
          <w:rFonts w:ascii="Arial" w:hAnsi="Arial" w:cs="Arial"/>
          <w:sz w:val="22"/>
        </w:rPr>
      </w:pPr>
      <w:r w:rsidRPr="00714BCF">
        <w:rPr>
          <w:rFonts w:ascii="Arial" w:hAnsi="Arial" w:cs="Arial"/>
          <w:sz w:val="22"/>
        </w:rPr>
        <w:t>Flexibility to take leave outside peak times in negotiation with the Senior Administrative Officer/Casework Manager.</w:t>
      </w:r>
    </w:p>
    <w:p w14:paraId="09E730F5" w14:textId="0846EB47" w:rsidR="00A2516E" w:rsidRPr="00722340" w:rsidRDefault="00B7347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671B9F3" w14:textId="6251AE6B" w:rsidR="005B29A7" w:rsidRDefault="004317B2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4317B2">
        <w:rPr>
          <w:rFonts w:ascii="Arial" w:hAnsi="Arial" w:cs="Arial"/>
          <w:sz w:val="22"/>
        </w:rPr>
        <w:t>Practical knowledge and experience in a relevant operational discipline.  Practical knowledge may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5521ADC3" w:rsidR="005B29A7" w:rsidRPr="005B29A7" w:rsidRDefault="00812F3B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Relevant</w:t>
      </w:r>
      <w:r w:rsidR="005B29A7" w:rsidRPr="005B29A7">
        <w:rPr>
          <w:rFonts w:ascii="Arial" w:hAnsi="Arial" w:cs="Arial"/>
          <w:sz w:val="22"/>
        </w:rPr>
        <w:t xml:space="preserve"> work experience</w:t>
      </w:r>
      <w:r w:rsidR="0018387F">
        <w:rPr>
          <w:rFonts w:ascii="Arial" w:hAnsi="Arial" w:cs="Arial"/>
          <w:sz w:val="22"/>
        </w:rPr>
        <w:t xml:space="preserve"> </w:t>
      </w:r>
      <w:r w:rsidR="0018387F" w:rsidRPr="0018387F">
        <w:rPr>
          <w:rFonts w:ascii="Arial" w:hAnsi="Arial" w:cs="Arial"/>
          <w:sz w:val="22"/>
        </w:rPr>
        <w:t>within an administrative or secretarial support role.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6B730CA4" w:rsidR="00C836E2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 xml:space="preserve">Formal qualification(s) equivalent to Level </w:t>
      </w:r>
      <w:r w:rsidR="00812F3B">
        <w:rPr>
          <w:rFonts w:ascii="Arial" w:hAnsi="Arial" w:cs="Arial"/>
          <w:sz w:val="22"/>
        </w:rPr>
        <w:t>2</w:t>
      </w:r>
      <w:r w:rsidRPr="005B29A7">
        <w:rPr>
          <w:rFonts w:ascii="Arial" w:hAnsi="Arial" w:cs="Arial"/>
          <w:sz w:val="22"/>
        </w:rPr>
        <w:t xml:space="preserve"> </w:t>
      </w:r>
      <w:r w:rsidR="004317B2">
        <w:rPr>
          <w:rFonts w:ascii="Arial" w:hAnsi="Arial" w:cs="Arial"/>
          <w:sz w:val="22"/>
        </w:rPr>
        <w:t>or 3</w:t>
      </w:r>
      <w:r w:rsidR="008B18F7">
        <w:rPr>
          <w:rFonts w:ascii="Arial" w:hAnsi="Arial" w:cs="Arial"/>
          <w:sz w:val="22"/>
        </w:rPr>
        <w:t xml:space="preserve"> </w:t>
      </w:r>
      <w:r w:rsidRPr="005B29A7">
        <w:rPr>
          <w:rFonts w:ascii="Arial" w:hAnsi="Arial" w:cs="Arial"/>
          <w:sz w:val="22"/>
        </w:rPr>
        <w:t>of the</w:t>
      </w:r>
      <w:r w:rsidR="00883B4C" w:rsidRPr="00244212">
        <w:rPr>
          <w:rFonts w:ascii="Arial" w:hAnsi="Arial" w:cs="Arial"/>
          <w:sz w:val="22"/>
        </w:rPr>
        <w:t xml:space="preserve"> </w:t>
      </w:r>
      <w:hyperlink r:id="rId12" w:history="1">
        <w:r w:rsidR="00883B4C"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C836E2" w:rsidRPr="00244212">
        <w:rPr>
          <w:rFonts w:ascii="Arial" w:hAnsi="Arial" w:cs="Arial"/>
          <w:sz w:val="22"/>
        </w:rPr>
        <w:t xml:space="preserve"> </w:t>
      </w:r>
      <w:r w:rsidR="00812F3B" w:rsidRPr="00812F3B">
        <w:rPr>
          <w:rFonts w:ascii="Arial" w:hAnsi="Arial" w:cs="Arial"/>
          <w:sz w:val="22"/>
        </w:rPr>
        <w:t>e.g.</w:t>
      </w:r>
      <w:r w:rsidR="00B67766">
        <w:rPr>
          <w:rFonts w:ascii="Arial" w:hAnsi="Arial" w:cs="Arial"/>
          <w:sz w:val="22"/>
        </w:rPr>
        <w:t xml:space="preserve"> AS or A Level, intermediate or advanced apprenticeship</w:t>
      </w:r>
      <w:r w:rsidR="00812F3B" w:rsidRPr="00812F3B">
        <w:rPr>
          <w:rFonts w:ascii="Arial" w:hAnsi="Arial" w:cs="Arial"/>
          <w:sz w:val="22"/>
        </w:rPr>
        <w:t xml:space="preserve">, or Level </w:t>
      </w:r>
      <w:r w:rsidR="00812F3B">
        <w:rPr>
          <w:rFonts w:ascii="Arial" w:hAnsi="Arial" w:cs="Arial"/>
          <w:sz w:val="22"/>
        </w:rPr>
        <w:t>2</w:t>
      </w:r>
      <w:r w:rsidR="00812F3B" w:rsidRPr="00812F3B">
        <w:rPr>
          <w:rFonts w:ascii="Arial" w:hAnsi="Arial" w:cs="Arial"/>
          <w:sz w:val="22"/>
        </w:rPr>
        <w:t xml:space="preserve"> </w:t>
      </w:r>
      <w:r w:rsidR="004317B2">
        <w:rPr>
          <w:rFonts w:ascii="Arial" w:hAnsi="Arial" w:cs="Arial"/>
          <w:sz w:val="22"/>
        </w:rPr>
        <w:t xml:space="preserve">or 3 </w:t>
      </w:r>
      <w:r w:rsidR="00812F3B" w:rsidRPr="00812F3B">
        <w:rPr>
          <w:rFonts w:ascii="Arial" w:hAnsi="Arial" w:cs="Arial"/>
          <w:sz w:val="22"/>
        </w:rPr>
        <w:t>award, certificate, diploma</w:t>
      </w:r>
      <w:r w:rsidR="00812F3B">
        <w:rPr>
          <w:rFonts w:ascii="Arial" w:hAnsi="Arial" w:cs="Arial"/>
          <w:sz w:val="22"/>
        </w:rPr>
        <w:t>, NVQ</w:t>
      </w:r>
      <w:r w:rsidR="006D162A" w:rsidRPr="00244212">
        <w:rPr>
          <w:rFonts w:ascii="Arial" w:hAnsi="Arial" w:cs="Arial"/>
          <w:sz w:val="22"/>
        </w:rPr>
        <w:t>.</w:t>
      </w:r>
    </w:p>
    <w:p w14:paraId="12A9755A" w14:textId="77777777" w:rsidR="0018387F" w:rsidRDefault="0018387F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18387F">
        <w:rPr>
          <w:rFonts w:ascii="Arial" w:hAnsi="Arial" w:cs="Arial"/>
          <w:sz w:val="22"/>
        </w:rPr>
        <w:t>Experience of operating and responding to some non-routine work situations.</w:t>
      </w:r>
    </w:p>
    <w:p w14:paraId="33999D9D" w14:textId="3F20949B" w:rsidR="008B0F71" w:rsidRPr="00B7347D" w:rsidRDefault="0018387F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 xml:space="preserve">Proficient database user; be fully conversant with Microsoft Office suite of products. </w:t>
      </w:r>
    </w:p>
    <w:p w14:paraId="19F00D74" w14:textId="7AE69542" w:rsidR="0018387F" w:rsidRDefault="0018387F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18387F">
        <w:rPr>
          <w:rFonts w:ascii="Arial" w:hAnsi="Arial" w:cs="Arial"/>
          <w:sz w:val="22"/>
        </w:rPr>
        <w:t>Proficient in using web based I.T solutions.</w:t>
      </w:r>
    </w:p>
    <w:p w14:paraId="5D45AECB" w14:textId="2808CDC5" w:rsidR="00E86F2A" w:rsidRPr="0018387F" w:rsidRDefault="00E86F2A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E86F2A">
        <w:rPr>
          <w:rFonts w:ascii="Arial" w:hAnsi="Arial" w:cs="Arial"/>
          <w:sz w:val="22"/>
        </w:rPr>
        <w:t>Able to deal with sensitive information in a confidential manner</w:t>
      </w:r>
      <w:r>
        <w:rPr>
          <w:rFonts w:ascii="Arial" w:hAnsi="Arial" w:cs="Arial"/>
          <w:sz w:val="22"/>
        </w:rPr>
        <w:t xml:space="preserve"> in line with regulations and policies</w:t>
      </w:r>
      <w:r w:rsidRPr="00E86F2A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6E2635E8" w:rsidR="006D162A" w:rsidRPr="006D162A" w:rsidRDefault="0018387F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206D38E7">
        <w:rPr>
          <w:rFonts w:ascii="Arial" w:hAnsi="Arial" w:cs="Arial"/>
          <w:sz w:val="22"/>
        </w:rPr>
        <w:t>Proficient user of the Banner student record system.</w:t>
      </w:r>
    </w:p>
    <w:p w14:paraId="465C9F30" w14:textId="6D7EF8FA" w:rsidR="6DD0BCB7" w:rsidRDefault="6DD0BCB7" w:rsidP="206D38E7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206D38E7">
        <w:rPr>
          <w:rFonts w:ascii="Arial" w:hAnsi="Arial" w:cs="Arial"/>
          <w:sz w:val="22"/>
        </w:rPr>
        <w:t>Experience in taking minutes or other accurate meeting notes.</w:t>
      </w:r>
    </w:p>
    <w:p w14:paraId="1AEC6741" w14:textId="638A54B1" w:rsidR="0004217C" w:rsidRPr="00C9549D" w:rsidRDefault="00B7347D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EA30379" w14:textId="6D65BCC2" w:rsidR="00812F3B" w:rsidRPr="00B7347D" w:rsidRDefault="00812F3B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 xml:space="preserve">Contributes to team effectiveness </w:t>
      </w:r>
      <w:r w:rsidR="0018387F" w:rsidRPr="00B7347D">
        <w:rPr>
          <w:rFonts w:ascii="Arial" w:hAnsi="Arial" w:cs="Arial"/>
          <w:sz w:val="22"/>
        </w:rPr>
        <w:t xml:space="preserve">and positive behaviours </w:t>
      </w:r>
      <w:r w:rsidRPr="00B7347D">
        <w:rPr>
          <w:rFonts w:ascii="Arial" w:hAnsi="Arial" w:cs="Arial"/>
          <w:sz w:val="22"/>
        </w:rPr>
        <w:t>by sharing information and supporting others.</w:t>
      </w:r>
    </w:p>
    <w:p w14:paraId="4EC92F3B" w14:textId="77777777" w:rsidR="00812F3B" w:rsidRPr="00B7347D" w:rsidRDefault="00812F3B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>Ensures any supervised staff are clear about their role and responsibilities.</w:t>
      </w:r>
    </w:p>
    <w:p w14:paraId="1725CCD1" w14:textId="77777777" w:rsidR="00812F3B" w:rsidRPr="00B7347D" w:rsidRDefault="00812F3B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>Explains procedures and provides assistance to others.</w:t>
      </w:r>
    </w:p>
    <w:p w14:paraId="50F20158" w14:textId="202F345C" w:rsidR="005B29A7" w:rsidRPr="00B7347D" w:rsidRDefault="00812F3B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>Seeks and clarifies detail as required</w:t>
      </w:r>
      <w:r w:rsidR="005B29A7" w:rsidRPr="00B7347D">
        <w:rPr>
          <w:rFonts w:ascii="Arial" w:hAnsi="Arial" w:cs="Arial"/>
          <w:sz w:val="22"/>
        </w:rPr>
        <w:t>.</w:t>
      </w:r>
    </w:p>
    <w:p w14:paraId="71C29826" w14:textId="26FA00E6" w:rsidR="0018387F" w:rsidRPr="00B7347D" w:rsidRDefault="0018387F" w:rsidP="00812F3B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>Ability to build effective networks across the SAAA professional service and other Professional Services; sustain productive workplace relationships for the long term.</w:t>
      </w:r>
    </w:p>
    <w:p w14:paraId="1224FB23" w14:textId="2874B09B" w:rsidR="006D162A" w:rsidRPr="00B7347D" w:rsidRDefault="0018387F" w:rsidP="0018387F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>Capacity for patience and tolerance with large numbers of staff particularly when working under pressure.</w:t>
      </w:r>
    </w:p>
    <w:p w14:paraId="76B0CA8E" w14:textId="55BDB8C4" w:rsidR="00E86F2A" w:rsidRPr="00B7347D" w:rsidRDefault="00E86F2A" w:rsidP="0018387F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>Capacity to speak to individuals and explain processes clearly and concisely; and to write in a clear and factually/grammatically accurate way.</w:t>
      </w:r>
    </w:p>
    <w:p w14:paraId="53720CFE" w14:textId="2C9992A1" w:rsidR="0004217C" w:rsidRPr="00C9549D" w:rsidRDefault="00B7347D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0CB68F9" w14:textId="77777777" w:rsidR="00812F3B" w:rsidRPr="00B7347D" w:rsidRDefault="00812F3B" w:rsidP="00812F3B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>Demonstrates good knowledge of the role and its context.</w:t>
      </w:r>
    </w:p>
    <w:p w14:paraId="7687125D" w14:textId="10DA08FC" w:rsidR="00812F3B" w:rsidRPr="00B7347D" w:rsidRDefault="00812F3B" w:rsidP="00812F3B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>Effectively organises allocated work activities</w:t>
      </w:r>
      <w:r w:rsidR="0018387F" w:rsidRPr="00B7347D">
        <w:rPr>
          <w:rFonts w:ascii="Arial" w:hAnsi="Arial" w:cs="Arial"/>
          <w:sz w:val="22"/>
        </w:rPr>
        <w:t xml:space="preserve"> and data</w:t>
      </w:r>
      <w:r w:rsidRPr="00B7347D">
        <w:rPr>
          <w:rFonts w:ascii="Arial" w:hAnsi="Arial" w:cs="Arial"/>
          <w:sz w:val="22"/>
        </w:rPr>
        <w:t>.</w:t>
      </w:r>
    </w:p>
    <w:p w14:paraId="3686927A" w14:textId="36D867EE" w:rsidR="0004217C" w:rsidRPr="00B7347D" w:rsidRDefault="00812F3B" w:rsidP="00812F3B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>Assists the organisation of non-standard work activities and events</w:t>
      </w:r>
      <w:r w:rsidR="00883B4C" w:rsidRPr="00B7347D">
        <w:rPr>
          <w:rFonts w:ascii="Arial" w:hAnsi="Arial" w:cs="Arial"/>
          <w:sz w:val="22"/>
        </w:rPr>
        <w:t>.</w:t>
      </w:r>
    </w:p>
    <w:p w14:paraId="2A3C8102" w14:textId="335AEF4A" w:rsidR="00E86F2A" w:rsidRPr="00B7347D" w:rsidRDefault="00E86F2A" w:rsidP="00812F3B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>Ability to operate processes and procedures within relevant policies.</w:t>
      </w:r>
    </w:p>
    <w:p w14:paraId="569EF109" w14:textId="6C25EC53" w:rsidR="00E86F2A" w:rsidRPr="00B7347D" w:rsidRDefault="00E86F2A" w:rsidP="00812F3B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 xml:space="preserve">Capacity to manage own time effectively and deliver outputs consistent with the standards expected in terms of productivity and quality.  </w:t>
      </w:r>
    </w:p>
    <w:p w14:paraId="7875A71E" w14:textId="17FED910" w:rsidR="00E86F2A" w:rsidRPr="00B7347D" w:rsidRDefault="00E86F2A" w:rsidP="00812F3B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lastRenderedPageBreak/>
        <w:t>Able to work well with minimum supervision.</w:t>
      </w:r>
    </w:p>
    <w:p w14:paraId="3CC645F3" w14:textId="77777777" w:rsidR="00E86F2A" w:rsidRPr="00B7347D" w:rsidRDefault="00E86F2A" w:rsidP="00E86F2A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 xml:space="preserve">Evidence of an attention to detail and the ability to check own and other’s work for accuracy. </w:t>
      </w:r>
    </w:p>
    <w:p w14:paraId="6792251B" w14:textId="365D850E" w:rsidR="00E86F2A" w:rsidRPr="00B7347D" w:rsidRDefault="00E86F2A" w:rsidP="00E86F2A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>Flexible and adaptable in approach to work routines, be able to adapt quickly to change; be open to working with different teams/individuals as the business demands. Proactive approach to following the standards set for all staff and engagement in sharing best practice across the team.</w:t>
      </w:r>
    </w:p>
    <w:p w14:paraId="4976624F" w14:textId="73AF7BDB" w:rsidR="00E86F2A" w:rsidRPr="00E86F2A" w:rsidRDefault="00E86F2A" w:rsidP="00E86F2A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B7347D">
        <w:rPr>
          <w:rFonts w:ascii="Arial" w:hAnsi="Arial" w:cs="Arial"/>
          <w:sz w:val="22"/>
        </w:rPr>
        <w:t>Be flexible enough to avoid taking leave during peak times for the team.</w:t>
      </w:r>
    </w:p>
    <w:p w14:paraId="4EB78921" w14:textId="6B0F1122" w:rsidR="0004217C" w:rsidRPr="00C9549D" w:rsidRDefault="00B7347D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0FD6EF2" w14:textId="6365D7EB" w:rsidR="0004217C" w:rsidRPr="00B7347D" w:rsidRDefault="00812F3B" w:rsidP="002B5854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>Solves simple problems and adapts to changing circumstances within established practices and procedures</w:t>
      </w:r>
      <w:r w:rsidR="00883B4C" w:rsidRPr="00B7347D">
        <w:rPr>
          <w:rFonts w:ascii="Arial" w:hAnsi="Arial" w:cs="Arial"/>
          <w:sz w:val="22"/>
        </w:rPr>
        <w:t>.</w:t>
      </w:r>
    </w:p>
    <w:p w14:paraId="76EAB846" w14:textId="5AEA0608" w:rsidR="00E86F2A" w:rsidRPr="00B7347D" w:rsidRDefault="00E86F2A" w:rsidP="002B5854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Arial" w:hAnsi="Arial" w:cs="Arial"/>
          <w:sz w:val="22"/>
        </w:rPr>
      </w:pPr>
      <w:r w:rsidRPr="00B7347D">
        <w:rPr>
          <w:rFonts w:ascii="Arial" w:hAnsi="Arial" w:cs="Arial"/>
          <w:sz w:val="22"/>
        </w:rPr>
        <w:t xml:space="preserve">Ability to acquire a clear understanding of the quality and standards required for the delivery of casework management.  </w:t>
      </w:r>
    </w:p>
    <w:p w14:paraId="39189345" w14:textId="11DC138A" w:rsidR="00DA0322" w:rsidRDefault="00B7347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6F67066A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3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3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A7D61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3CA9C8B7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A7D61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21F2958C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A7D61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60658AA1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A7D61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12A9C3E5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A7D61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10F1447F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52777E12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39C594E0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035078A4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0C59DD36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7489191F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6C953F2F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58D3383B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22CC18D1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6CA934C0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B7347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309E1838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39AEA2E8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63FAE4B4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Frequently 30-60% Time</w:t>
          </w:r>
        </w:sdtContent>
      </w:sdt>
    </w:p>
    <w:p w14:paraId="22C8B5C5" w14:textId="20D142B9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7B57BD0D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467E414C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B7347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18F8CC62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06E1C351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31E2233B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664F8F57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B7347D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1060C123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64B19432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0CDE9C47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448F5BC9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6B0F4C51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377E4FF3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0F34EF95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01BEC8E8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7488898C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05F08CE7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390D5086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61EF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B7347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323B7976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bookmarkStart w:id="4" w:name="_Hlk187231256"/>
      <w:bookmarkEnd w:id="4"/>
    </w:p>
    <w:sectPr w:rsid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5181" w14:textId="77777777" w:rsidR="00125288" w:rsidRDefault="00125288" w:rsidP="00850136">
      <w:r>
        <w:separator/>
      </w:r>
    </w:p>
  </w:endnote>
  <w:endnote w:type="continuationSeparator" w:id="0">
    <w:p w14:paraId="26F67422" w14:textId="77777777" w:rsidR="00125288" w:rsidRDefault="00125288" w:rsidP="00850136">
      <w:r>
        <w:continuationSeparator/>
      </w:r>
    </w:p>
  </w:endnote>
  <w:endnote w:type="continuationNotice" w:id="1">
    <w:p w14:paraId="2D2F3B13" w14:textId="77777777" w:rsidR="00125288" w:rsidRDefault="0012528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04DF" w14:textId="77777777" w:rsidR="00125288" w:rsidRDefault="00125288" w:rsidP="00850136">
      <w:r>
        <w:separator/>
      </w:r>
    </w:p>
  </w:footnote>
  <w:footnote w:type="continuationSeparator" w:id="0">
    <w:p w14:paraId="320A3AD6" w14:textId="77777777" w:rsidR="00125288" w:rsidRDefault="00125288" w:rsidP="00850136">
      <w:r>
        <w:continuationSeparator/>
      </w:r>
    </w:p>
  </w:footnote>
  <w:footnote w:type="continuationNotice" w:id="1">
    <w:p w14:paraId="3EC1E64F" w14:textId="77777777" w:rsidR="00125288" w:rsidRDefault="0012528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4605F"/>
    <w:multiLevelType w:val="hybridMultilevel"/>
    <w:tmpl w:val="A17ED2BE"/>
    <w:lvl w:ilvl="0" w:tplc="E06AF2C2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19180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943D77"/>
    <w:multiLevelType w:val="hybridMultilevel"/>
    <w:tmpl w:val="8C60CCA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F6627"/>
    <w:multiLevelType w:val="hybridMultilevel"/>
    <w:tmpl w:val="38104B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1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300774135">
    <w:abstractNumId w:val="8"/>
  </w:num>
  <w:num w:numId="13" w16cid:durableId="1850480500">
    <w:abstractNumId w:val="2"/>
  </w:num>
  <w:num w:numId="14" w16cid:durableId="11838645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55C6"/>
    <w:rsid w:val="000155D8"/>
    <w:rsid w:val="0004217C"/>
    <w:rsid w:val="000440C7"/>
    <w:rsid w:val="000542EC"/>
    <w:rsid w:val="000621C9"/>
    <w:rsid w:val="000B219D"/>
    <w:rsid w:val="000C0931"/>
    <w:rsid w:val="000D7C2F"/>
    <w:rsid w:val="000E34C2"/>
    <w:rsid w:val="00111D9F"/>
    <w:rsid w:val="00125288"/>
    <w:rsid w:val="00142290"/>
    <w:rsid w:val="00145231"/>
    <w:rsid w:val="001455B8"/>
    <w:rsid w:val="0018387F"/>
    <w:rsid w:val="001A2647"/>
    <w:rsid w:val="001B067E"/>
    <w:rsid w:val="001B565F"/>
    <w:rsid w:val="00232309"/>
    <w:rsid w:val="00244212"/>
    <w:rsid w:val="002666B4"/>
    <w:rsid w:val="00270F82"/>
    <w:rsid w:val="00271BCD"/>
    <w:rsid w:val="002B5854"/>
    <w:rsid w:val="002C7987"/>
    <w:rsid w:val="002D75C9"/>
    <w:rsid w:val="00341D3D"/>
    <w:rsid w:val="00351A95"/>
    <w:rsid w:val="0035739F"/>
    <w:rsid w:val="003727E6"/>
    <w:rsid w:val="00390C35"/>
    <w:rsid w:val="003948DC"/>
    <w:rsid w:val="003979F4"/>
    <w:rsid w:val="003A34A2"/>
    <w:rsid w:val="003A7D61"/>
    <w:rsid w:val="003C3F9A"/>
    <w:rsid w:val="003C65D0"/>
    <w:rsid w:val="003E18E9"/>
    <w:rsid w:val="004317B2"/>
    <w:rsid w:val="004561C9"/>
    <w:rsid w:val="00482867"/>
    <w:rsid w:val="00486226"/>
    <w:rsid w:val="004A3DAA"/>
    <w:rsid w:val="004C47A3"/>
    <w:rsid w:val="004D46AB"/>
    <w:rsid w:val="00507201"/>
    <w:rsid w:val="0051328D"/>
    <w:rsid w:val="00527707"/>
    <w:rsid w:val="00556DE5"/>
    <w:rsid w:val="00571CE5"/>
    <w:rsid w:val="00577C4D"/>
    <w:rsid w:val="0058179D"/>
    <w:rsid w:val="00587D40"/>
    <w:rsid w:val="00595EEB"/>
    <w:rsid w:val="00597215"/>
    <w:rsid w:val="005A363B"/>
    <w:rsid w:val="005B29A7"/>
    <w:rsid w:val="005D0630"/>
    <w:rsid w:val="005D64C6"/>
    <w:rsid w:val="005E505F"/>
    <w:rsid w:val="00633449"/>
    <w:rsid w:val="00633914"/>
    <w:rsid w:val="00652F2B"/>
    <w:rsid w:val="00663881"/>
    <w:rsid w:val="006807C5"/>
    <w:rsid w:val="00697A21"/>
    <w:rsid w:val="006C3E01"/>
    <w:rsid w:val="006D162A"/>
    <w:rsid w:val="006E3F8E"/>
    <w:rsid w:val="006E7D55"/>
    <w:rsid w:val="006F3A4F"/>
    <w:rsid w:val="00714BCF"/>
    <w:rsid w:val="00722340"/>
    <w:rsid w:val="00761EF2"/>
    <w:rsid w:val="00783F34"/>
    <w:rsid w:val="007B287A"/>
    <w:rsid w:val="007D5C4A"/>
    <w:rsid w:val="007E4226"/>
    <w:rsid w:val="007E77F9"/>
    <w:rsid w:val="00812F3B"/>
    <w:rsid w:val="00850136"/>
    <w:rsid w:val="00883B4C"/>
    <w:rsid w:val="00886EF0"/>
    <w:rsid w:val="008A448A"/>
    <w:rsid w:val="008B0F71"/>
    <w:rsid w:val="008B18F7"/>
    <w:rsid w:val="008F1F12"/>
    <w:rsid w:val="008F6D75"/>
    <w:rsid w:val="0093666C"/>
    <w:rsid w:val="00936CA7"/>
    <w:rsid w:val="00952AFD"/>
    <w:rsid w:val="009548CE"/>
    <w:rsid w:val="009608CA"/>
    <w:rsid w:val="009972F9"/>
    <w:rsid w:val="009D1D17"/>
    <w:rsid w:val="009E2DC5"/>
    <w:rsid w:val="009F4EA9"/>
    <w:rsid w:val="00A013BA"/>
    <w:rsid w:val="00A2516E"/>
    <w:rsid w:val="00A40716"/>
    <w:rsid w:val="00A5282D"/>
    <w:rsid w:val="00A64E71"/>
    <w:rsid w:val="00A74C90"/>
    <w:rsid w:val="00AA762D"/>
    <w:rsid w:val="00AB2B61"/>
    <w:rsid w:val="00B3352B"/>
    <w:rsid w:val="00B67766"/>
    <w:rsid w:val="00B7347D"/>
    <w:rsid w:val="00B9140F"/>
    <w:rsid w:val="00BA4938"/>
    <w:rsid w:val="00BB1088"/>
    <w:rsid w:val="00BB49EC"/>
    <w:rsid w:val="00BD5FBF"/>
    <w:rsid w:val="00BE7960"/>
    <w:rsid w:val="00C01D16"/>
    <w:rsid w:val="00C04435"/>
    <w:rsid w:val="00C37E2C"/>
    <w:rsid w:val="00C41C31"/>
    <w:rsid w:val="00C6007A"/>
    <w:rsid w:val="00C73DE8"/>
    <w:rsid w:val="00C836E2"/>
    <w:rsid w:val="00C86602"/>
    <w:rsid w:val="00C9549D"/>
    <w:rsid w:val="00CB500A"/>
    <w:rsid w:val="00CC42EE"/>
    <w:rsid w:val="00CD4E5C"/>
    <w:rsid w:val="00CE75C9"/>
    <w:rsid w:val="00CF2A12"/>
    <w:rsid w:val="00D03506"/>
    <w:rsid w:val="00D03F54"/>
    <w:rsid w:val="00D35030"/>
    <w:rsid w:val="00D41E20"/>
    <w:rsid w:val="00D74B7B"/>
    <w:rsid w:val="00D8014D"/>
    <w:rsid w:val="00D83542"/>
    <w:rsid w:val="00D86E92"/>
    <w:rsid w:val="00DA0322"/>
    <w:rsid w:val="00DA16B1"/>
    <w:rsid w:val="00DC222E"/>
    <w:rsid w:val="00DF1730"/>
    <w:rsid w:val="00E35221"/>
    <w:rsid w:val="00E37A82"/>
    <w:rsid w:val="00E416F9"/>
    <w:rsid w:val="00E50019"/>
    <w:rsid w:val="00E76E9F"/>
    <w:rsid w:val="00E86F2A"/>
    <w:rsid w:val="00E87318"/>
    <w:rsid w:val="00E907DE"/>
    <w:rsid w:val="00EF10DF"/>
    <w:rsid w:val="00EF14A1"/>
    <w:rsid w:val="00F07DB7"/>
    <w:rsid w:val="00F56318"/>
    <w:rsid w:val="00FC191A"/>
    <w:rsid w:val="00FC2434"/>
    <w:rsid w:val="00FD3429"/>
    <w:rsid w:val="00FE3660"/>
    <w:rsid w:val="00FE652C"/>
    <w:rsid w:val="206D38E7"/>
    <w:rsid w:val="3EF18BE5"/>
    <w:rsid w:val="6DD0B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1BC18D67"/>
  <w15:chartTrackingRefBased/>
  <w15:docId w15:val="{FE481E0C-0D53-4ED0-9086-183E895A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A0F7B"/>
    <w:rsid w:val="00351A95"/>
    <w:rsid w:val="00351D4D"/>
    <w:rsid w:val="003E18E9"/>
    <w:rsid w:val="00486ADD"/>
    <w:rsid w:val="0051328D"/>
    <w:rsid w:val="005215B3"/>
    <w:rsid w:val="00595EEB"/>
    <w:rsid w:val="005D64C6"/>
    <w:rsid w:val="006807C5"/>
    <w:rsid w:val="006E7D55"/>
    <w:rsid w:val="00727B4D"/>
    <w:rsid w:val="007675EE"/>
    <w:rsid w:val="00783F34"/>
    <w:rsid w:val="007D5C4A"/>
    <w:rsid w:val="00892D18"/>
    <w:rsid w:val="00916E09"/>
    <w:rsid w:val="00936CA7"/>
    <w:rsid w:val="009548CE"/>
    <w:rsid w:val="00961673"/>
    <w:rsid w:val="009F4EA9"/>
    <w:rsid w:val="00A5282D"/>
    <w:rsid w:val="00B76E0F"/>
    <w:rsid w:val="00C04435"/>
    <w:rsid w:val="00C6007A"/>
    <w:rsid w:val="00C73DE8"/>
    <w:rsid w:val="00CB500A"/>
    <w:rsid w:val="00D73288"/>
    <w:rsid w:val="00D8014D"/>
    <w:rsid w:val="00DC222E"/>
    <w:rsid w:val="00DF1730"/>
    <w:rsid w:val="00E37A82"/>
    <w:rsid w:val="00E50019"/>
    <w:rsid w:val="00E7033C"/>
    <w:rsid w:val="00FC2434"/>
    <w:rsid w:val="00FE26B1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de0e70926c5b405f409096125f10d07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4ac756e30c444a875bb3ee41e56a95c9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2E830-1554-4436-A6C7-73104D284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1306</Words>
  <Characters>8129</Characters>
  <Application>Microsoft Office Word</Application>
  <DocSecurity>4</DocSecurity>
  <Lines>193</Lines>
  <Paragraphs>152</Paragraphs>
  <ScaleCrop>false</ScaleCrop>
  <Company>University of Southampton</Company>
  <LinksUpToDate>false</LinksUpToDate>
  <CharactersWithSpaces>9283</CharactersWithSpaces>
  <SharedDoc>false</SharedDoc>
  <HLinks>
    <vt:vector size="12" baseType="variant">
      <vt:variant>
        <vt:i4>7536674</vt:i4>
      </vt:variant>
      <vt:variant>
        <vt:i4>3</vt:i4>
      </vt:variant>
      <vt:variant>
        <vt:i4>0</vt:i4>
      </vt:variant>
      <vt:variant>
        <vt:i4>5</vt:i4>
      </vt:variant>
      <vt:variant>
        <vt:lpwstr>https://sotonac.sharepoint.com/teams/HealthWellbeing/SitePages/Occupational-Health.aspx</vt:lpwstr>
      </vt:variant>
      <vt:variant>
        <vt:lpwstr/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https://www.gov.uk/what-different-qualification-levels-mean/list-of-qualification-levels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Sam Roberts</cp:lastModifiedBy>
  <cp:revision>2</cp:revision>
  <dcterms:created xsi:type="dcterms:W3CDTF">2026-03-31T15:39:00Z</dcterms:created>
  <dcterms:modified xsi:type="dcterms:W3CDTF">2026-03-31T15:39:00Z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